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A2283E" w:rsidRPr="00A2283E">
        <w:t>1</w:t>
      </w:r>
      <w:r w:rsidR="009D3194" w:rsidRPr="009D3194">
        <w:t xml:space="preserve"> квартал 202</w:t>
      </w:r>
      <w:r w:rsidR="00A2283E" w:rsidRPr="00A2283E">
        <w:t>4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A2283E">
        <w:rPr>
          <w:lang w:val="en-US"/>
        </w:rPr>
        <w:t>1</w:t>
      </w:r>
      <w:r w:rsidR="009D3194" w:rsidRPr="009D3194">
        <w:t xml:space="preserve"> квартал 202</w:t>
      </w:r>
      <w:r w:rsidR="00A2283E">
        <w:rPr>
          <w:lang w:val="en-US"/>
        </w:rPr>
        <w:t>4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77E11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82465"/>
    <w:rsid w:val="007D41F0"/>
    <w:rsid w:val="007D623F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2283E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BD8E2-FC89-4B83-A4C2-090B89695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2024-04-01T01:11:00Z</cp:lastPrinted>
  <dcterms:created xsi:type="dcterms:W3CDTF">2024-04-01T01:11:00Z</dcterms:created>
  <dcterms:modified xsi:type="dcterms:W3CDTF">2024-04-01T01:11:00Z</dcterms:modified>
</cp:coreProperties>
</file>